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64" w:rsidRPr="00D21064" w:rsidRDefault="00D21064" w:rsidP="00D21064">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r w:rsidRPr="00D21064">
        <w:rPr>
          <w:rFonts w:ascii="微软雅黑" w:eastAsia="微软雅黑" w:hAnsi="微软雅黑" w:cs="宋体" w:hint="eastAsia"/>
          <w:color w:val="000000"/>
          <w:kern w:val="0"/>
          <w:sz w:val="36"/>
          <w:szCs w:val="36"/>
        </w:rPr>
        <w:t>中共教育部党组：深入学习贯彻习近平总书记关于青年学生成长成才重要思想 大力培养中国特色社会主义建设者和接班人</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8月15日，习近平总书记给第三届中国“互联网+”大学生创新创业大赛“青年红色筑梦之旅”大学生回信，深切勉励青年学生扎根中国大地了解国情民情，用青春书写无愧于时代、无愧于历史的华彩篇章。总书记的重要回信，充分体现了以习近平同志为核心的党中央对教育工作的高度重视和对青年一代的亲切关怀，为青年学生成长成才指明了方向。</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党的十八大以来，习近平总书记从坚持和发展中国特色社会主义、实现中华民族伟大复兴中国梦的全局高度，从国家长治久安、党长期执政的战略高度，对青年学生成长成才提出了一系列富有创见的新思想新观点新论断新要求，深刻回答了“培养什么样的人、如何培养人、为谁培养人”“如何认识青年学生、如何教育引领青年学生、如何发挥青年学生作用”等一系列重大问题，形成了思想深邃、内涵丰富、科学完整的思想理论体系，是习近平总书记教育思想的重要组成部分，是对中国特色社会主义教育理论的进一步丰富和发展。我们要深入学习贯彻习近平总书记关于青年学生成长成才重要思想，把握青年学生成长</w:t>
      </w:r>
      <w:r>
        <w:rPr>
          <w:rFonts w:ascii="仿宋_gb2312" w:eastAsia="仿宋_gb2312" w:hAnsi="微软雅黑" w:hint="eastAsia"/>
          <w:color w:val="666666"/>
          <w:sz w:val="32"/>
          <w:szCs w:val="32"/>
        </w:rPr>
        <w:lastRenderedPageBreak/>
        <w:t>成才规律，努力培养中国特色社会主义事业合格建设者和可靠接班人。</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黑体" w:eastAsia="黑体" w:hAnsi="黑体" w:hint="eastAsia"/>
          <w:color w:val="666666"/>
          <w:sz w:val="32"/>
          <w:szCs w:val="32"/>
        </w:rPr>
        <w:t>一、深刻领会习近平总书记关于青年学生成长成才重要思想的重大意义</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习近平总书记关于青年学生成长成才重要思想，闪耀着马克思主义真理的光芒，集中体现了总书记对马克思主义立场观点方法的科学运用，对</w:t>
      </w:r>
      <w:proofErr w:type="gramStart"/>
      <w:r>
        <w:rPr>
          <w:rFonts w:ascii="仿宋_gb2312" w:eastAsia="仿宋_gb2312" w:hAnsi="微软雅黑" w:hint="eastAsia"/>
          <w:color w:val="666666"/>
          <w:sz w:val="32"/>
          <w:szCs w:val="32"/>
        </w:rPr>
        <w:t>世情国情</w:t>
      </w:r>
      <w:proofErr w:type="gramEnd"/>
      <w:r>
        <w:rPr>
          <w:rFonts w:ascii="仿宋_gb2312" w:eastAsia="仿宋_gb2312" w:hAnsi="微软雅黑" w:hint="eastAsia"/>
          <w:color w:val="666666"/>
          <w:sz w:val="32"/>
          <w:szCs w:val="32"/>
        </w:rPr>
        <w:t>党情的准确判断，对思想政治工作规律、教书育人规律、学生成长规律的科学把握，具有很强的战略性、政治性、思想性和针对性，是指导新时期教育事业改革发展和青年学生成长成才的根本遵循。</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从实现“两个一百年”奋斗目标的历史维度，深刻阐述了青年学生成长成才必须肩负的使命担当。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站在“两个一百年”的历史交汇点上，我们比历史上任何时期都更接近中华民族伟大复兴的目标，我们对高等教育的需要比以往任何时候都更加迫切，对科学知识和卓越人才的渴求比以往任何时候都更加强烈。重视教育就是重视未来，重视青年才能赢得未来。习近平总书记立足</w:t>
      </w:r>
      <w:r>
        <w:rPr>
          <w:rFonts w:ascii="仿宋_gb2312" w:eastAsia="仿宋_gb2312" w:hAnsi="微软雅黑" w:hint="eastAsia"/>
          <w:color w:val="666666"/>
          <w:sz w:val="32"/>
          <w:szCs w:val="32"/>
        </w:rPr>
        <w:lastRenderedPageBreak/>
        <w:t>于对社会主义初级阶段这一最大国情、最大实际的科学判断，立足于对我国正从人口大国迈向人才强国这一阶段性特征的深刻把握，科学阐释了当代青年学生所处的历史方位、所承担的历史使命、所肩负的时代责任；明确指出了今天青年学生的人生黄金时期同“两个一百年”奋斗目标的实现完全契合，广大青年学生要自觉把个人理想追求融入国家和民族的事业之中，勇做走在时代前列的奋进者、开拓者，书写无愧时代的青春之歌和精彩人生。</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从把握“三个事关”的战略高度，深刻指明了青年学生成长成才必须坚持的正确方向。党的十八大以来，习近平总书记深刻把握世界大势和历史经验，围绕高等教育事业改革发展和高校思想政治工作，站在事关中国共产党长期执政、事关国家长治久安、事关中国特色社会主义事业后继有人的战略高度，发表了一系列重要论述，明确指出了高等教育改革发展、</w:t>
      </w:r>
      <w:proofErr w:type="gramStart"/>
      <w:r>
        <w:rPr>
          <w:rFonts w:ascii="仿宋_gb2312" w:eastAsia="仿宋_gb2312" w:hAnsi="微软雅黑" w:hint="eastAsia"/>
          <w:color w:val="666666"/>
          <w:sz w:val="32"/>
          <w:szCs w:val="32"/>
        </w:rPr>
        <w:t>高校立校办学</w:t>
      </w:r>
      <w:proofErr w:type="gramEnd"/>
      <w:r>
        <w:rPr>
          <w:rFonts w:ascii="仿宋_gb2312" w:eastAsia="仿宋_gb2312" w:hAnsi="微软雅黑" w:hint="eastAsia"/>
          <w:color w:val="666666"/>
          <w:sz w:val="32"/>
          <w:szCs w:val="32"/>
        </w:rPr>
        <w:t>和青年学生成长成才的根本方向。高等教育肩负着培养德智体美全面发展的中国特色社会主义事业建设者和接班人的重大任务，必须坚持正确政治方向，为人民服务，为中国共产党治国理政服务，为巩固和发展中国特色社会主义制度服务，为改革开放和社会主义现代化建设服务。面对新形势新任务，办好我国高等教育，必须巩固马克思主义在高校意识形态领域的主导地位，用科学的理论培养人，用正确的思想引导</w:t>
      </w:r>
      <w:r>
        <w:rPr>
          <w:rFonts w:ascii="仿宋_gb2312" w:eastAsia="仿宋_gb2312" w:hAnsi="微软雅黑" w:hint="eastAsia"/>
          <w:color w:val="666666"/>
          <w:sz w:val="32"/>
          <w:szCs w:val="32"/>
        </w:rPr>
        <w:lastRenderedPageBreak/>
        <w:t>人，保证高校始终成为立德树人的坚强阵地。不同学科专业、</w:t>
      </w:r>
      <w:proofErr w:type="gramStart"/>
      <w:r>
        <w:rPr>
          <w:rFonts w:ascii="仿宋_gb2312" w:eastAsia="仿宋_gb2312" w:hAnsi="微软雅黑" w:hint="eastAsia"/>
          <w:color w:val="666666"/>
          <w:sz w:val="32"/>
          <w:szCs w:val="32"/>
        </w:rPr>
        <w:t>不</w:t>
      </w:r>
      <w:proofErr w:type="gramEnd"/>
      <w:r>
        <w:rPr>
          <w:rFonts w:ascii="仿宋_gb2312" w:eastAsia="仿宋_gb2312" w:hAnsi="微软雅黑" w:hint="eastAsia"/>
          <w:color w:val="666666"/>
          <w:sz w:val="32"/>
          <w:szCs w:val="32"/>
        </w:rPr>
        <w:t>同学段的学生，都要认真学习马克思主义理论，掌握科学的世界观和方法论，正确认识和把握人类社会发展以及中国特色社会主义的历史必然性，不断树立为中国特色社会主义共同理想和共产主义远大理想而奋斗的信念和信心。</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从统揽“四个伟大”的全局视野，深刻分析了青年学生成长成才必须依循的科学路径。习近平总书记在“7·26”重要讲话中明确提出了进行伟大斗争、建设伟大工程、推进伟大事业、实现伟大梦想的科学论断。“四个伟大”明确昭示了我们要举什么旗、走什么路、以什么样的精神状态、担负什么样的历史使命、实现什么样的奋斗目标，是进一步凝聚共识、汇聚力量，夺取中国特色社会主义事业新胜利的强大思想武器，也进一步明确了青年学生成长成才的远大目标和科学路径。青年是国家的未来、民族的希望。青年学生成长成才，必须紧紧团结在党的周围，高举中国特色社会主义伟大旗帜，坚定“四个自信”，树立与时代同心同向的远大理想和崇高信念，自觉增强中国特色社会主义道路认同、理论认同、情感认同，主动把个人的青春梦、成才梦融入实现中华民族伟大复兴的中国梦中，以昂扬向上的精神状态和奋斗姿态把中国特色社会主义伟大事业推向前进。</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黑体" w:eastAsia="黑体" w:hAnsi="黑体" w:hint="eastAsia"/>
          <w:color w:val="666666"/>
          <w:sz w:val="32"/>
          <w:szCs w:val="32"/>
        </w:rPr>
        <w:lastRenderedPageBreak/>
        <w:t>二、准确把握习近平总书记关于青年学生成长成才重要思想的科学内涵</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习近平总书记关于青年学生成长成才重要思想，深刻揭示了党和国家事业对人才需求的历史变化，科学概括了办好高等教育、培养中国特色社会主义事业建设者和接班人的思想方法，明确提出了青年学生德才兼备、全面发展的系列要求，从青年学生的理想信念、价值取向、知识学习、意志品质、思维能力、创新精神、社会实践、使命担当等方面进行了深刻论述、系统阐释，为高等教育事业的改革发展和青年学生的健康成长提供了行动指南。</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理想信念是青年学生思想行动的“总开关”。习近平总书记反复强调，理想指引人生方向，信念决定事业成败，广大青年一定要坚定理想信念，没有理想信念，就会导致精神上缺“钙”。习近平总书记多次指出，青年一代有理想、有担当，国家就有前途，民族就有希望。这些重要论述充分揭示了理想信念对于青年学生成长成才的极端重要性。历史和现实证明，青年学生追求理想的高度决定着中华民族未来发展的高度，青年学生坚定信念的程度影响着中国特色社会主义事业发展的进度。教育引导青年学生坚定理想信念，就是要以党的旗帜为旗帜，以党的方向为方向，以党的意志为意志，树立永远跟党走的理想信念。</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lastRenderedPageBreak/>
        <w:t>价值养成是引领青年学生人生航向的“定盘星”。习近平总书记多次指出，社会主义核心价值观具有深厚的历史底蕴和坚实的社会基础，是当代中国精神的集中体现，是保持民族独立性的重要支撑。习近平总书记反复强调，青年的价值取向决定了未来整个社会的价值取向，而青年又处在价值观形成和确立的时期，抓好这一时期的价值观养成十分重要，就像穿衣服扣扣子一样，从一开始就要扣好。这些重要论述，深刻阐明了价值观在青年人生发展中的基础性作用。对学生进行价值观塑造，就是要坚持用社会主义核心价值观引领知识教育、引领道德建设，引导学生勤学、修德、明辨、笃实，成为社会主义核心价值观的坚定信仰者、积极传播者、模范</w:t>
      </w:r>
      <w:proofErr w:type="gramStart"/>
      <w:r>
        <w:rPr>
          <w:rFonts w:ascii="仿宋_gb2312" w:eastAsia="仿宋_gb2312" w:hAnsi="微软雅黑" w:hint="eastAsia"/>
          <w:color w:val="666666"/>
          <w:sz w:val="32"/>
          <w:szCs w:val="32"/>
        </w:rPr>
        <w:t>践行</w:t>
      </w:r>
      <w:proofErr w:type="gramEnd"/>
      <w:r>
        <w:rPr>
          <w:rFonts w:ascii="仿宋_gb2312" w:eastAsia="仿宋_gb2312" w:hAnsi="微软雅黑" w:hint="eastAsia"/>
          <w:color w:val="666666"/>
          <w:sz w:val="32"/>
          <w:szCs w:val="32"/>
        </w:rPr>
        <w:t>者。</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勤学苦练是青年学生成长成才的“助推器”。习近平总书记强调，青年时代是学习的黄金时期，应该把学习作为首要任务，作为一种政治责任、一种精神追求、一种生活方式，树立梦想从学习开始、事业靠本领成就的观念，让勤奋学习成为青春远航的动力，</w:t>
      </w:r>
      <w:proofErr w:type="gramStart"/>
      <w:r>
        <w:rPr>
          <w:rFonts w:ascii="仿宋_gb2312" w:eastAsia="仿宋_gb2312" w:hAnsi="微软雅黑" w:hint="eastAsia"/>
          <w:color w:val="666666"/>
          <w:sz w:val="32"/>
          <w:szCs w:val="32"/>
        </w:rPr>
        <w:t>让增长</w:t>
      </w:r>
      <w:proofErr w:type="gramEnd"/>
      <w:r>
        <w:rPr>
          <w:rFonts w:ascii="仿宋_gb2312" w:eastAsia="仿宋_gb2312" w:hAnsi="微软雅黑" w:hint="eastAsia"/>
          <w:color w:val="666666"/>
          <w:sz w:val="32"/>
          <w:szCs w:val="32"/>
        </w:rPr>
        <w:t>本领成为青春搏击的能量。习近平总书记指出，学习贵在勤奋、贵在钻研、贵在有恒；既要惜时如金、孜孜不倦，下一番心无旁骛、静谧自</w:t>
      </w:r>
      <w:proofErr w:type="gramStart"/>
      <w:r>
        <w:rPr>
          <w:rFonts w:ascii="仿宋_gb2312" w:eastAsia="仿宋_gb2312" w:hAnsi="微软雅黑" w:hint="eastAsia"/>
          <w:color w:val="666666"/>
          <w:sz w:val="32"/>
          <w:szCs w:val="32"/>
        </w:rPr>
        <w:t>怡</w:t>
      </w:r>
      <w:proofErr w:type="gramEnd"/>
      <w:r>
        <w:rPr>
          <w:rFonts w:ascii="仿宋_gb2312" w:eastAsia="仿宋_gb2312" w:hAnsi="微软雅黑" w:hint="eastAsia"/>
          <w:color w:val="666666"/>
          <w:sz w:val="32"/>
          <w:szCs w:val="32"/>
        </w:rPr>
        <w:t>的功夫，又要突出主干、择其精要，努力做到又博又专、</w:t>
      </w:r>
      <w:proofErr w:type="gramStart"/>
      <w:r>
        <w:rPr>
          <w:rFonts w:ascii="仿宋_gb2312" w:eastAsia="仿宋_gb2312" w:hAnsi="微软雅黑" w:hint="eastAsia"/>
          <w:color w:val="666666"/>
          <w:sz w:val="32"/>
          <w:szCs w:val="32"/>
        </w:rPr>
        <w:t>愈博愈专</w:t>
      </w:r>
      <w:proofErr w:type="gramEnd"/>
      <w:r>
        <w:rPr>
          <w:rFonts w:ascii="仿宋_gb2312" w:eastAsia="仿宋_gb2312" w:hAnsi="微软雅黑" w:hint="eastAsia"/>
          <w:color w:val="666666"/>
          <w:sz w:val="32"/>
          <w:szCs w:val="32"/>
        </w:rPr>
        <w:t>。这些重要论述，成为青年学生在知识海洋中前进航行的人生灯塔。大学是学生系统形成知</w:t>
      </w:r>
      <w:r>
        <w:rPr>
          <w:rFonts w:ascii="仿宋_gb2312" w:eastAsia="仿宋_gb2312" w:hAnsi="微软雅黑" w:hint="eastAsia"/>
          <w:color w:val="666666"/>
          <w:sz w:val="32"/>
          <w:szCs w:val="32"/>
        </w:rPr>
        <w:lastRenderedPageBreak/>
        <w:t>识体系的文化殿堂。对学生开展知识教育，就是要引导学生静心学习、刻苦钻研、加强</w:t>
      </w:r>
      <w:proofErr w:type="gramStart"/>
      <w:r>
        <w:rPr>
          <w:rFonts w:ascii="仿宋_gb2312" w:eastAsia="仿宋_gb2312" w:hAnsi="微软雅黑" w:hint="eastAsia"/>
          <w:color w:val="666666"/>
          <w:sz w:val="32"/>
          <w:szCs w:val="32"/>
        </w:rPr>
        <w:t>磨炼</w:t>
      </w:r>
      <w:proofErr w:type="gramEnd"/>
      <w:r>
        <w:rPr>
          <w:rFonts w:ascii="仿宋_gb2312" w:eastAsia="仿宋_gb2312" w:hAnsi="微软雅黑" w:hint="eastAsia"/>
          <w:color w:val="666666"/>
          <w:sz w:val="32"/>
          <w:szCs w:val="32"/>
        </w:rPr>
        <w:t>，求得真学问、练就真本领。</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意志品质是青年学生砥砺奋斗的“原动力”。习近平总书记明确指出，青年学生要把远大志向变成现实，必须有锲而不舍、自强不息的奋斗精神；青年学生要迈稳步子，夯实根基，久久为功。习近平总书记多次强调，要培养奋勇争先的进取精神，历练不怕失败的心理素质，保持乐观向上的人生态度，敢于面对各种困难和挫折；要正确对待一时的成败得失，处优而不养尊，受挫而不短志，使顺境逆境都成为人生的财富而不是人生的包袱。这些重要论述，为青年学生锲而不舍学习、矢志艰苦奋斗夯实了思想基础。培养学生的意志品质，就是要帮助学生锤炼坚强的进取精神，历练不怕失败的心理素质，保持乐观向上的人生态度，百折不挠，愈挫愈勇。</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科学思维是青年学生认识改造世界的“总钥匙”。习近平总书记指出，思维能力是人类认识世界、改造世界能力的最直接体现，青年时期是培养训练科学思维方法和思维能力的关键时期，学会用正确的立场观点方法分析问题，善于把握历史和时代的发展方向，善于把握社会生活的主流和支流、现象和本质。习近平总书记强调，青年学生养成了历史思维、辩证思维、系统思维、创新思维的习</w:t>
      </w:r>
      <w:r>
        <w:rPr>
          <w:rFonts w:ascii="仿宋_gb2312" w:eastAsia="仿宋_gb2312" w:hAnsi="微软雅黑" w:hint="eastAsia"/>
          <w:color w:val="666666"/>
          <w:sz w:val="32"/>
          <w:szCs w:val="32"/>
        </w:rPr>
        <w:lastRenderedPageBreak/>
        <w:t>惯，终身受用。习近平总书记要求，青年学生要正确认识世界和中国发展大势，正确认识中国特色和国际比较，正确认识时代责任和历史使命，正确认识远大抱负和脚踏实地。这些重要论述，为青年学生提供了科学的认识论和方法论。培养学生的思维能力，就是要训练学生掌握科学的思维方法，学会思考、学会分析、学会选择。</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创新创造是推动青年学生成就事业的“新引擎”。习近平总书记多次强调，青年是社会上最富活力、最具创造性的群体，理所当然应该走在创新创造的前列，做锐意进取、开拓创新的时代先锋；青年学生富有想象力和创造力，是创新创业的有生力量，要敢于做先锋，而不做过客、当看客。习近平总书记勉励广大青年，要有敢为人先的锐气，勇于解放思想、与时俱进，敢于上下求索、开拓进取，树立在继承前人的基础上超越前人的雄心壮志；要扎根中国大地了解国情民情，在创新创业中增长智慧才干。这些重要论述，传承接续了中华民族“苟日新，日日新，又日新”的精神基因，是对青年学生创新创造的再动员。高校是培养创新人才的重要阵地。培养学生创新精神，就是要营造尊重创新、注重创新的良好氛围，激发学生创新欲望，培养学生创新意识。</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社会实践是青年学生练就过硬本领的“大熔炉”。习近平总书记多次强调，青年要成长为国家栋梁之材，要读</w:t>
      </w:r>
      <w:r>
        <w:rPr>
          <w:rFonts w:ascii="仿宋_gb2312" w:eastAsia="仿宋_gb2312" w:hAnsi="微软雅黑" w:hint="eastAsia"/>
          <w:color w:val="666666"/>
          <w:sz w:val="32"/>
          <w:szCs w:val="32"/>
        </w:rPr>
        <w:lastRenderedPageBreak/>
        <w:t>万卷书、行万里路，既多读有字之书，也多读无字之书，注重学习人生经验和社会知识，注重在实践中加强磨练、增长本领；要不怕困难、攻坚克难，到基层、到西部、到祖国最需要的地方去，做成一番事业、做好一番事业。习近平总书记指出，要重视和加强第二课堂建设，重视实践育人，坚持教育同生产劳动和社会实践相结合，广泛开展各类社会实践，让学生在亲身参与中认识国情、了解社会，受教育、长才干。这些重要论述，为当代青年成长成才道路标注了鲜明的时代坐标和基层导向。发挥社会实践的育人功能，就是要不断拓展学生社会实践的平台和路径，为学生参与社会实践创造更多的机会，提供更好的条件。</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责任担当是检验青年学生家国情怀的“试金石”。习近平总书记指出，国家的前途、民族的命运、人民的幸福，是当代中国青年必须和必将承担的重任；每一代青年都有自己的际遇和机缘，都要在自己所处的时代条件下谋划人生、创造历史；紧跟时代砥砺前行，担当责任奋发有为是我国青年的光荣传统，也是党和人民对广大青年的殷切期望。习近平总书记号召广大青年，要在党的领导下勇做时代奋进者、开拓者、奉献者，同全国各族人民一起，共同担负起党和人民赋予的历史重任，努力在实现中华民族伟大复兴的历史舞台上书写华丽青春、创造辉煌人生。</w:t>
      </w:r>
      <w:r>
        <w:rPr>
          <w:rFonts w:ascii="仿宋_gb2312" w:eastAsia="仿宋_gb2312" w:hAnsi="微软雅黑" w:hint="eastAsia"/>
          <w:color w:val="666666"/>
          <w:sz w:val="32"/>
          <w:szCs w:val="32"/>
        </w:rPr>
        <w:lastRenderedPageBreak/>
        <w:t>这些重要论述，充分展现了以习近平同志为核心的党中央对青年学生使命担当的重托与厚望。对学生开展使命意识和责任意识教育，就是要引导学生牢固树立对人民的感情，对社会的责任，对国家的忠诚。</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黑体" w:eastAsia="黑体" w:hAnsi="黑体" w:hint="eastAsia"/>
          <w:color w:val="666666"/>
          <w:sz w:val="32"/>
          <w:szCs w:val="32"/>
        </w:rPr>
        <w:t>三、深入推进习近平总书记关于青年学生成长成才重要思想的学习贯彻</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深入学习贯彻习近平总书记关于青年学生成长成才重要思想，是教育系统的重大政治任务，要切实增强“四个意识”，从思想上政治上行动上同以习近平同志为核心的党中央保持高度一致，坚持把立德树人作为中心环节，全面提高人才培养能力，努力形成青年学生人人都能成才、人人皆可出彩的生动局面，为实现“两个一百年”奋斗目标、实现中华民族伟大复兴的中国梦提供强大的智力支持和人才支撑。</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把学习贯彻总书记关于青年学生成长成才重要思想与迎接宣传贯彻党的十九</w:t>
      </w:r>
      <w:proofErr w:type="gramStart"/>
      <w:r>
        <w:rPr>
          <w:rFonts w:ascii="仿宋_gb2312" w:eastAsia="仿宋_gb2312" w:hAnsi="微软雅黑" w:hint="eastAsia"/>
          <w:color w:val="666666"/>
          <w:sz w:val="32"/>
          <w:szCs w:val="32"/>
        </w:rPr>
        <w:t>大结合</w:t>
      </w:r>
      <w:proofErr w:type="gramEnd"/>
      <w:r>
        <w:rPr>
          <w:rFonts w:ascii="仿宋_gb2312" w:eastAsia="仿宋_gb2312" w:hAnsi="微软雅黑" w:hint="eastAsia"/>
          <w:color w:val="666666"/>
          <w:sz w:val="32"/>
          <w:szCs w:val="32"/>
        </w:rPr>
        <w:t>起来。即将召开的党的十九大，是在全面建成小康社会决胜阶段、中国特色社会主义发展关键时期召开的一次十分重要的大会，也是包括广大青年学生在内的全党全国各族人民政治生活中的一件大事。学习贯彻总书记关于青年学生成长成才重要思想，要坚持围绕中心、服务大局，团结带领广大青年学生听党话跟党走，以奋发向上的精神状态迎接宣传党的十九大，以</w:t>
      </w:r>
      <w:r>
        <w:rPr>
          <w:rFonts w:ascii="仿宋_gb2312" w:eastAsia="仿宋_gb2312" w:hAnsi="微软雅黑" w:hint="eastAsia"/>
          <w:color w:val="666666"/>
          <w:sz w:val="32"/>
          <w:szCs w:val="32"/>
        </w:rPr>
        <w:lastRenderedPageBreak/>
        <w:t>高度的思想和行动自觉学习贯彻十九大。要加强理想信念教育，深入实施“治国理政新理念新思想新战略”重大主题宣传计划，深化“砥砺奋进的五年”主题宣传，引导青年学生深刻学习领会习近平总书记系列重要讲话精神和治国</w:t>
      </w:r>
      <w:proofErr w:type="gramStart"/>
      <w:r>
        <w:rPr>
          <w:rFonts w:ascii="仿宋_gb2312" w:eastAsia="仿宋_gb2312" w:hAnsi="微软雅黑" w:hint="eastAsia"/>
          <w:color w:val="666666"/>
          <w:sz w:val="32"/>
          <w:szCs w:val="32"/>
        </w:rPr>
        <w:t>理政新理念</w:t>
      </w:r>
      <w:proofErr w:type="gramEnd"/>
      <w:r>
        <w:rPr>
          <w:rFonts w:ascii="仿宋_gb2312" w:eastAsia="仿宋_gb2312" w:hAnsi="微软雅黑" w:hint="eastAsia"/>
          <w:color w:val="666666"/>
          <w:sz w:val="32"/>
          <w:szCs w:val="32"/>
        </w:rPr>
        <w:t>新思想新战略，不断增强“四个自信”，自觉维护以习近平同志为核心的党中央的权威和集中统一领导。要加强人文关怀和心理疏导，把解决思想问题同解决实际问题结合起来，多做得人心、暖人心、稳人心的工作，为十九大的胜利召开营造安定和谐的氛围。要组织开展“百千万亿”十九大精神宣讲对谈活动，遴选一百名专家、推出一千篇重点解读文章、融入一万门专业课程、覆盖亿万师生员工，实现班班通、人人懂、全覆盖。</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把学习贯彻总书记关于青年学生成长成才重要思想与学习贯彻全国高校思想政治工作会议精神结合起来。全国高校思想政治工作会议是一次具有里程碑意义的重要会议。习近平总书记在会议上的重要讲话，有针对性地回答了关于人才培养的一些综合性、深层次的理论和认识问题，是关于青年学生成长成才重要思想的集中体现。要按照总书记“强化基础、抓住重点、建立规范、落实责任”的明确要求，深入推进全国高校思想政治工作会议精神的贯彻落实，切实破解高校思想政治工作存在的重点难点问题，为青年学生的健康成长创造良好条件。要深入实施</w:t>
      </w:r>
      <w:r>
        <w:rPr>
          <w:rFonts w:ascii="仿宋_gb2312" w:eastAsia="仿宋_gb2312" w:hAnsi="微软雅黑" w:hint="eastAsia"/>
          <w:color w:val="666666"/>
          <w:sz w:val="32"/>
          <w:szCs w:val="32"/>
        </w:rPr>
        <w:lastRenderedPageBreak/>
        <w:t>“高校思想政治工作质量提升工程”，切实构建标准完备、内容完善、运行有序、评价科学的思想政治工作质量提升体系，切实提高思想政治工作亲和力和针对性，促进青年学生思想水平、政治觉悟、道德品质、文化素养的全面提升。要坚持把思想政治工作融入教育教学全过程，积极推进“三全”育人综合改革试点，深入探索凝聚校内外育人力量、整合课内外育人资源的合力育人机制，加快构建全员全程全方位的育人格局。</w:t>
      </w:r>
    </w:p>
    <w:p w:rsidR="00D21064" w:rsidRDefault="00D21064" w:rsidP="00D21064">
      <w:pPr>
        <w:pStyle w:val="a3"/>
        <w:shd w:val="clear" w:color="auto" w:fill="FFFFFF"/>
        <w:spacing w:before="0" w:beforeAutospacing="0" w:after="0" w:afterAutospacing="0" w:line="55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把学习贯彻总书记关于青年学生成长成才重要思想与全面深化高等教育综合改革结合起来。深化高等教育综合改革是破除各种体制机制障碍，提高高校人才培养质量的根本动力。学习贯彻总书记关于青年学生成长成才重要思想，要深化体制机制改革，统筹推进育人方式、办学模式、管理体制、保障机制改革，使各级各类教育更加符合教育规律、更加符合学生成长规律，有效扩大改革受益面，切实提升学生获得感。要大力推动精准育人，坚持</w:t>
      </w:r>
      <w:proofErr w:type="gramStart"/>
      <w:r>
        <w:rPr>
          <w:rFonts w:ascii="仿宋_gb2312" w:eastAsia="仿宋_gb2312" w:hAnsi="微软雅黑" w:hint="eastAsia"/>
          <w:color w:val="666666"/>
          <w:sz w:val="32"/>
          <w:szCs w:val="32"/>
        </w:rPr>
        <w:t>德育抓</w:t>
      </w:r>
      <w:proofErr w:type="gramEnd"/>
      <w:r>
        <w:rPr>
          <w:rFonts w:ascii="仿宋_gb2312" w:eastAsia="仿宋_gb2312" w:hAnsi="微软雅黑" w:hint="eastAsia"/>
          <w:color w:val="666666"/>
          <w:sz w:val="32"/>
          <w:szCs w:val="32"/>
        </w:rPr>
        <w:t>方向、智育重能力、体育推普及、美育强形式、劳育见探索，促进青年学生全面健康发展。要培育优良校风学风，深入开展文明校园创建，着力为青年学生成长营造好气候，创造好生态。要更加重视实践育人，加快构建“实践育人共同体”，大力培育一批高校实践育人创新创业示</w:t>
      </w:r>
      <w:r>
        <w:rPr>
          <w:rFonts w:ascii="仿宋_gb2312" w:eastAsia="仿宋_gb2312" w:hAnsi="微软雅黑" w:hint="eastAsia"/>
          <w:color w:val="666666"/>
          <w:sz w:val="32"/>
          <w:szCs w:val="32"/>
        </w:rPr>
        <w:lastRenderedPageBreak/>
        <w:t>范基地，广泛开展各类社会实践，为青年学生实现学以致用、用以促学、学用相长提供广阔的舞台。</w:t>
      </w:r>
    </w:p>
    <w:p w:rsidR="00AF1A1F" w:rsidRPr="00D21064" w:rsidRDefault="00AF1A1F">
      <w:bookmarkStart w:id="0" w:name="_GoBack"/>
      <w:bookmarkEnd w:id="0"/>
    </w:p>
    <w:sectPr w:rsidR="00AF1A1F" w:rsidRPr="00D21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DA"/>
    <w:rsid w:val="005861DA"/>
    <w:rsid w:val="00AF1A1F"/>
    <w:rsid w:val="00D2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F76D6-E910-45A7-8294-35EEE6AD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210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1064"/>
    <w:rPr>
      <w:rFonts w:ascii="宋体" w:eastAsia="宋体" w:hAnsi="宋体" w:cs="宋体"/>
      <w:b/>
      <w:bCs/>
      <w:kern w:val="0"/>
      <w:sz w:val="36"/>
      <w:szCs w:val="36"/>
    </w:rPr>
  </w:style>
  <w:style w:type="paragraph" w:styleId="a3">
    <w:name w:val="Normal (Web)"/>
    <w:basedOn w:val="a"/>
    <w:uiPriority w:val="99"/>
    <w:semiHidden/>
    <w:unhideWhenUsed/>
    <w:rsid w:val="00D210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0567">
      <w:bodyDiv w:val="1"/>
      <w:marLeft w:val="0"/>
      <w:marRight w:val="0"/>
      <w:marTop w:val="0"/>
      <w:marBottom w:val="0"/>
      <w:divBdr>
        <w:top w:val="none" w:sz="0" w:space="0" w:color="auto"/>
        <w:left w:val="none" w:sz="0" w:space="0" w:color="auto"/>
        <w:bottom w:val="none" w:sz="0" w:space="0" w:color="auto"/>
        <w:right w:val="none" w:sz="0" w:space="0" w:color="auto"/>
      </w:divBdr>
    </w:div>
    <w:div w:id="1372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2</cp:revision>
  <dcterms:created xsi:type="dcterms:W3CDTF">2019-10-31T07:02:00Z</dcterms:created>
  <dcterms:modified xsi:type="dcterms:W3CDTF">2019-10-31T07:02:00Z</dcterms:modified>
</cp:coreProperties>
</file>